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 xml:space="preserve">Oznaczenie sprawy: </w:t>
      </w:r>
      <w:r w:rsidRPr="00ED259A">
        <w:rPr>
          <w:rFonts w:ascii="Calibri" w:eastAsia="Calibri" w:hAnsi="Calibri" w:cs="Arial"/>
          <w:b/>
          <w:sz w:val="24"/>
          <w:szCs w:val="24"/>
        </w:rPr>
        <w:t>ZOM/KP/</w:t>
      </w:r>
      <w:r w:rsidR="009B28DE" w:rsidRPr="00ED259A">
        <w:rPr>
          <w:rFonts w:ascii="Calibri" w:eastAsia="Calibri" w:hAnsi="Calibri" w:cs="Arial"/>
          <w:b/>
          <w:sz w:val="24"/>
          <w:szCs w:val="24"/>
        </w:rPr>
        <w:t>6</w:t>
      </w:r>
      <w:r w:rsidR="006335A0" w:rsidRPr="00ED259A">
        <w:rPr>
          <w:rFonts w:ascii="Calibri" w:eastAsia="Calibri" w:hAnsi="Calibri" w:cs="Arial"/>
          <w:b/>
          <w:sz w:val="24"/>
          <w:szCs w:val="24"/>
        </w:rPr>
        <w:t>/ 18</w:t>
      </w:r>
      <w:r w:rsidRPr="00ED259A">
        <w:rPr>
          <w:rFonts w:ascii="Cambria" w:eastAsia="Calibri" w:hAnsi="Cambria" w:cs="Arial"/>
          <w:b/>
          <w:sz w:val="24"/>
          <w:szCs w:val="24"/>
        </w:rPr>
        <w:t xml:space="preserve">  </w:t>
      </w:r>
      <w:r w:rsidRPr="00ED259A">
        <w:rPr>
          <w:rFonts w:ascii="Cambria" w:eastAsia="Calibri" w:hAnsi="Cambria" w:cs="Arial"/>
          <w:b/>
          <w:i/>
          <w:sz w:val="24"/>
          <w:szCs w:val="24"/>
        </w:rPr>
        <w:t xml:space="preserve">                                                                      </w:t>
      </w:r>
      <w:r w:rsidR="006335A0">
        <w:rPr>
          <w:rFonts w:ascii="Calibri" w:eastAsia="Calibri" w:hAnsi="Calibri" w:cs="Times New Roman"/>
          <w:i/>
          <w:sz w:val="20"/>
          <w:u w:val="single"/>
        </w:rPr>
        <w:t xml:space="preserve">Załącznik nr 2 </w:t>
      </w:r>
      <w:r w:rsidRPr="00A6201C">
        <w:rPr>
          <w:rFonts w:ascii="Calibri" w:eastAsia="Calibri" w:hAnsi="Calibri" w:cs="Times New Roman"/>
          <w:i/>
          <w:sz w:val="20"/>
          <w:u w:val="single"/>
        </w:rPr>
        <w:t xml:space="preserve"> do SIWZ</w:t>
      </w:r>
    </w:p>
    <w:p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D25D21" w:rsidRPr="00A6201C" w:rsidRDefault="00D25D21" w:rsidP="00D25D21">
      <w:pPr>
        <w:rPr>
          <w:rFonts w:ascii="Calibri" w:eastAsia="Calibri" w:hAnsi="Calibri" w:cs="Arial"/>
        </w:rPr>
      </w:pPr>
      <w:bookmarkStart w:id="0" w:name="_GoBack"/>
      <w:bookmarkEnd w:id="0"/>
    </w:p>
    <w:p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ED259A">
        <w:rPr>
          <w:rFonts w:ascii="Calibri" w:eastAsia="Calibri" w:hAnsi="Calibri" w:cs="Arial"/>
          <w:b/>
          <w:i/>
          <w:sz w:val="24"/>
          <w:szCs w:val="24"/>
        </w:rPr>
        <w:t>„</w:t>
      </w:r>
      <w:r w:rsidR="009B28DE" w:rsidRPr="00ED259A">
        <w:rPr>
          <w:rFonts w:ascii="Calibri" w:eastAsia="Calibri" w:hAnsi="Calibri" w:cs="Arial"/>
          <w:b/>
          <w:i/>
          <w:sz w:val="24"/>
          <w:szCs w:val="24"/>
        </w:rPr>
        <w:t>Oczyszczanie torowisk tramwajowych w m.st. Warszawie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5 pkt 4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16"/>
          <w:szCs w:val="16"/>
        </w:rPr>
        <w:t>.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sectPr w:rsidR="00D25D21" w:rsidRPr="00A6201C" w:rsidSect="0063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1"/>
    <w:rsid w:val="006335A0"/>
    <w:rsid w:val="006B5207"/>
    <w:rsid w:val="009B28DE"/>
    <w:rsid w:val="00D25D21"/>
    <w:rsid w:val="00E93300"/>
    <w:rsid w:val="00E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9225-66F5-4CDE-85CB-78FDAD28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4</cp:revision>
  <dcterms:created xsi:type="dcterms:W3CDTF">2018-07-11T06:57:00Z</dcterms:created>
  <dcterms:modified xsi:type="dcterms:W3CDTF">2018-07-17T08:31:00Z</dcterms:modified>
</cp:coreProperties>
</file>